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D0" w:rsidRPr="004667D0" w:rsidRDefault="004667D0" w:rsidP="004667D0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6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 ДЕТСКОГО ДОРОЖНО-ТРАНСПОРТНОГО ТРАВМАТИЗМА И РОЛЬ СЕМЬИ В ПРОФИЛАКТИКЕ ДЕТСКОГО ТРАВМАТИЗМА</w:t>
      </w:r>
    </w:p>
    <w:p w:rsidR="004667D0" w:rsidRPr="004667D0" w:rsidRDefault="004667D0" w:rsidP="004667D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67D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4667D0" w:rsidRPr="004667D0" w:rsidRDefault="004667D0" w:rsidP="004667D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67D0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теме безопасности детей на городских улицах приходится возвращаться постоянно. Среди всех участников дорожного движения – </w:t>
      </w:r>
      <w:r w:rsidRPr="00466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водителей, пешеходов, пассажиров </w:t>
      </w:r>
      <w:r w:rsidRPr="004667D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самым подвижным и непредсказуемым участником дорожного движения является </w:t>
      </w:r>
      <w:r w:rsidRPr="00466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ребенок.</w:t>
      </w:r>
    </w:p>
    <w:p w:rsidR="004667D0" w:rsidRPr="004667D0" w:rsidRDefault="004667D0" w:rsidP="004667D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67D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Участие в ДТП – всегда большое несчастье для родственников и близких пострадавших, особенно ребенка. Это трагедия и для взрослых. Даже если ребенок просто получил травмы, пусть и легкие, но морально-психологическое потрясение, которое он испытал при этом, травмирует его на всю жизнь.</w:t>
      </w:r>
    </w:p>
    <w:p w:rsidR="004667D0" w:rsidRPr="004667D0" w:rsidRDefault="004667D0" w:rsidP="004667D0">
      <w:pPr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67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профилактикой детского дорожно-транспортного травматизма понимается целенаправленная деятельность по своевременному выявлению, предупреждению и устранению причин и условий, способствующих дорожно-транспортным происшествиям, в которых погибают и получают травмы дети и подростки. Эта деятельность включает комплекс профилактических мероприятий, проводимых совместно сотрудниками Госавтоинспекции с работниками отделений профилактики правонарушений несовершеннолетних, участковыми уполномоченными полиции, заинтересованными лицами федеральных органов исполнительной власти субъектов РФ, местных органов управления образованием, воспитателями и педагогами дошкольных, общеобразовательных учреждений и системы дополнительного образования, представителями средств массовой информации и общественных объединений.</w:t>
      </w:r>
    </w:p>
    <w:p w:rsidR="004667D0" w:rsidRPr="004667D0" w:rsidRDefault="004667D0" w:rsidP="004667D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67D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Из общего количества пострадавших детей подавляющее большинство – дети дошкольного и младшего школьного возраста. </w:t>
      </w:r>
      <w:r w:rsidRPr="00466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дошкольного возраста</w:t>
      </w:r>
      <w:r w:rsidRPr="004667D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разбираются в дорожных знаках, правилах дорожного движения, в разметке дорог, в возможностях транспортных средств. Они не обладают способностью взрослых и детей старшего возраста оценивать скорость и расстояние. Им трудно определить, с какой стороны поступают звуковые сигналы. Ребенку все интересно на улице, и он стремиться туда, не понимая еще, что неожиданно появится на проезжей части транспортное средство или перебежит дорогу на близком расстоянии от проходящего транспорта – это большая опасность. Приводит к этому незнание элементарных основ правил дорожного движения, безучастное отношение взрослых к поведению детей на проезжей части.</w:t>
      </w:r>
    </w:p>
    <w:p w:rsidR="004667D0" w:rsidRPr="004667D0" w:rsidRDefault="004667D0" w:rsidP="004667D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67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Несчастных случаев на дорогах будет меньше, если взрослые не оставят ребенка без присмотра на улице или во дворе дома. Вовремя полученные знания о поведении ребенка на улице сохранят ему здоровье и жизнь.</w:t>
      </w:r>
    </w:p>
    <w:p w:rsidR="004667D0" w:rsidRPr="004667D0" w:rsidRDefault="004667D0" w:rsidP="004667D0">
      <w:pPr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67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67D0" w:rsidRPr="004667D0" w:rsidRDefault="004667D0" w:rsidP="004667D0">
      <w:pPr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67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Дорожно-транспортный травматизм детей в значительной мере </w:t>
      </w:r>
      <w:r w:rsidRPr="00466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обусловлен такими особенностями</w:t>
      </w:r>
      <w:r w:rsidRPr="004667D0">
        <w:rPr>
          <w:rFonts w:ascii="Times New Roman" w:eastAsia="Times New Roman" w:hAnsi="Times New Roman" w:cs="Times New Roman"/>
          <w:sz w:val="28"/>
          <w:szCs w:val="28"/>
          <w:lang w:eastAsia="ru-RU"/>
        </w:rPr>
        <w:t> их психофизиологического развития, как</w:t>
      </w:r>
    </w:p>
    <w:p w:rsidR="004667D0" w:rsidRPr="004667D0" w:rsidRDefault="004667D0" w:rsidP="004667D0">
      <w:pPr>
        <w:spacing w:before="100" w:beforeAutospacing="1" w:after="100" w:afterAutospacing="1" w:line="240" w:lineRule="atLeast"/>
        <w:ind w:left="1428" w:hanging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67D0">
        <w:rPr>
          <w:rFonts w:ascii="Wingdings" w:eastAsia="Times New Roman" w:hAnsi="Wingdings" w:cs="Times New Roman"/>
          <w:sz w:val="28"/>
          <w:szCs w:val="28"/>
          <w:lang w:eastAsia="ru-RU"/>
        </w:rPr>
        <w:t></w:t>
      </w:r>
      <w:r w:rsidRPr="004667D0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4667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незрелость;</w:t>
      </w:r>
    </w:p>
    <w:p w:rsidR="004667D0" w:rsidRPr="004667D0" w:rsidRDefault="004667D0" w:rsidP="004667D0">
      <w:pPr>
        <w:spacing w:before="100" w:beforeAutospacing="1" w:after="100" w:afterAutospacing="1" w:line="240" w:lineRule="atLeast"/>
        <w:ind w:left="1428" w:hanging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67D0">
        <w:rPr>
          <w:rFonts w:ascii="Wingdings" w:eastAsia="Times New Roman" w:hAnsi="Wingdings" w:cs="Times New Roman"/>
          <w:sz w:val="28"/>
          <w:szCs w:val="28"/>
          <w:lang w:eastAsia="ru-RU"/>
        </w:rPr>
        <w:t></w:t>
      </w:r>
      <w:r w:rsidRPr="004667D0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4667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неспособность правильно оценивать обстановку;</w:t>
      </w:r>
    </w:p>
    <w:p w:rsidR="004667D0" w:rsidRPr="004667D0" w:rsidRDefault="004667D0" w:rsidP="004667D0">
      <w:pPr>
        <w:spacing w:before="100" w:beforeAutospacing="1" w:after="100" w:afterAutospacing="1" w:line="240" w:lineRule="atLeast"/>
        <w:ind w:left="1428" w:hanging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67D0">
        <w:rPr>
          <w:rFonts w:ascii="Wingdings" w:eastAsia="Times New Roman" w:hAnsi="Wingdings" w:cs="Times New Roman"/>
          <w:sz w:val="28"/>
          <w:szCs w:val="28"/>
          <w:lang w:eastAsia="ru-RU"/>
        </w:rPr>
        <w:t></w:t>
      </w:r>
      <w:r w:rsidRPr="004667D0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4667D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быстрое образование условных рефлексов и быстрое их исчезновение;</w:t>
      </w:r>
    </w:p>
    <w:p w:rsidR="004667D0" w:rsidRPr="004667D0" w:rsidRDefault="004667D0" w:rsidP="004667D0">
      <w:pPr>
        <w:spacing w:before="100" w:beforeAutospacing="1" w:after="100" w:afterAutospacing="1" w:line="240" w:lineRule="atLeast"/>
        <w:ind w:left="1428" w:hanging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67D0">
        <w:rPr>
          <w:rFonts w:ascii="Wingdings" w:eastAsia="Times New Roman" w:hAnsi="Wingdings" w:cs="Times New Roman"/>
          <w:sz w:val="28"/>
          <w:szCs w:val="28"/>
          <w:lang w:eastAsia="ru-RU"/>
        </w:rPr>
        <w:t></w:t>
      </w:r>
      <w:r w:rsidRPr="004667D0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4667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движении, которая преобладает над осторожностью;</w:t>
      </w:r>
    </w:p>
    <w:p w:rsidR="004667D0" w:rsidRPr="004667D0" w:rsidRDefault="004667D0" w:rsidP="004667D0">
      <w:pPr>
        <w:spacing w:before="100" w:beforeAutospacing="1" w:after="100" w:afterAutospacing="1" w:line="240" w:lineRule="atLeast"/>
        <w:ind w:left="1428" w:hanging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67D0">
        <w:rPr>
          <w:rFonts w:ascii="Wingdings" w:eastAsia="Times New Roman" w:hAnsi="Wingdings" w:cs="Times New Roman"/>
          <w:sz w:val="28"/>
          <w:szCs w:val="28"/>
          <w:lang w:eastAsia="ru-RU"/>
        </w:rPr>
        <w:t></w:t>
      </w:r>
      <w:r w:rsidRPr="004667D0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4667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подражать взрослым;</w:t>
      </w:r>
    </w:p>
    <w:p w:rsidR="004667D0" w:rsidRPr="004667D0" w:rsidRDefault="004667D0" w:rsidP="004667D0">
      <w:pPr>
        <w:spacing w:before="100" w:beforeAutospacing="1" w:after="100" w:afterAutospacing="1" w:line="240" w:lineRule="atLeast"/>
        <w:ind w:left="1428" w:hanging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67D0">
        <w:rPr>
          <w:rFonts w:ascii="Wingdings" w:eastAsia="Times New Roman" w:hAnsi="Wingdings" w:cs="Times New Roman"/>
          <w:sz w:val="28"/>
          <w:szCs w:val="28"/>
          <w:lang w:eastAsia="ru-RU"/>
        </w:rPr>
        <w:t></w:t>
      </w:r>
      <w:r w:rsidRPr="004667D0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4667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переоценка своих возможностей;</w:t>
      </w:r>
    </w:p>
    <w:p w:rsidR="004667D0" w:rsidRPr="004667D0" w:rsidRDefault="004667D0" w:rsidP="004667D0">
      <w:pPr>
        <w:spacing w:before="100" w:beforeAutospacing="1" w:after="100" w:afterAutospacing="1" w:line="240" w:lineRule="atLeast"/>
        <w:ind w:left="1428" w:hanging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67D0">
        <w:rPr>
          <w:rFonts w:ascii="Wingdings" w:eastAsia="Times New Roman" w:hAnsi="Wingdings" w:cs="Times New Roman"/>
          <w:sz w:val="28"/>
          <w:szCs w:val="28"/>
          <w:lang w:eastAsia="ru-RU"/>
        </w:rPr>
        <w:t></w:t>
      </w:r>
      <w:r w:rsidRPr="004667D0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4667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специфичность реакции на приближающийся автомобиль и др.</w:t>
      </w:r>
    </w:p>
    <w:p w:rsidR="004667D0" w:rsidRPr="004667D0" w:rsidRDefault="004667D0" w:rsidP="004667D0">
      <w:pPr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67D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 многих работ, посвященных изучению детского травматизма, отмечает, что почти 2/3 из общего числа пострадавших на дороге детей попадает под машину </w:t>
      </w:r>
      <w:r w:rsidRPr="00466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из-за отсутствия</w:t>
      </w:r>
      <w:r w:rsidRPr="004667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6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главного транспортного навыка</w:t>
      </w:r>
      <w:r w:rsidRPr="004667D0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предвидение скрытой опасности. При движении на дороге, как и при любом движении, действуют не столько знания, сколько привычки, стереотипы.</w:t>
      </w:r>
    </w:p>
    <w:p w:rsidR="004667D0" w:rsidRPr="004667D0" w:rsidRDefault="004667D0" w:rsidP="004667D0">
      <w:pPr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дошкольных образовательных учреждениях обучение детей правилам безопасного поведения на дорогах строится в основном в игровой форме в специально созданной предметно-развивающей среде. Обучая детей правилам дорожного движения, необходимо использовать все доступные формы и методы работы. </w:t>
      </w:r>
      <w:proofErr w:type="gramStart"/>
      <w:r w:rsidRPr="004667D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– беседы, обсуждение ситуаций, наблюдения, экскурсии, заучивание стихотворений, чтение художественной литературы, тематические, интегрированные занятия, музыкальные, театрализованные инсценировки, организуются дидактические и сюжетно-ролевые игры.</w:t>
      </w:r>
      <w:proofErr w:type="gramEnd"/>
    </w:p>
    <w:p w:rsidR="004667D0" w:rsidRPr="004667D0" w:rsidRDefault="004667D0" w:rsidP="004667D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67D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Работа по воспитанию навыков безопасного поведения на улицах ни в коем случае не должна быть одноразовой акцией.</w:t>
      </w:r>
    </w:p>
    <w:p w:rsidR="004667D0" w:rsidRPr="004667D0" w:rsidRDefault="004667D0" w:rsidP="004667D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6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Эту работу должны совместно проводить психолог – воспитатель – родитель – ребенок.</w:t>
      </w:r>
    </w:p>
    <w:p w:rsidR="004667D0" w:rsidRPr="004667D0" w:rsidRDefault="004667D0" w:rsidP="004667D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67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повышения ответственности за соблюдением детьми правил дорожного движения с родителями должна проводиться определенная работа:</w:t>
      </w:r>
    </w:p>
    <w:p w:rsidR="004667D0" w:rsidRPr="004667D0" w:rsidRDefault="004667D0" w:rsidP="004667D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67D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ежедневные беседы,</w:t>
      </w:r>
    </w:p>
    <w:p w:rsidR="004667D0" w:rsidRPr="004667D0" w:rsidRDefault="004667D0" w:rsidP="004667D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67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рекомендации, советы,</w:t>
      </w:r>
    </w:p>
    <w:p w:rsidR="004667D0" w:rsidRPr="004667D0" w:rsidRDefault="004667D0" w:rsidP="004667D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67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собрания,</w:t>
      </w:r>
    </w:p>
    <w:p w:rsidR="004667D0" w:rsidRPr="004667D0" w:rsidRDefault="004667D0" w:rsidP="004667D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67D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анкетирование, привлечение</w:t>
      </w:r>
    </w:p>
    <w:p w:rsidR="004667D0" w:rsidRPr="004667D0" w:rsidRDefault="004667D0" w:rsidP="004667D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67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для изготовления атрибутов и т. д.</w:t>
      </w:r>
    </w:p>
    <w:p w:rsidR="004667D0" w:rsidRPr="004667D0" w:rsidRDefault="004667D0" w:rsidP="004667D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6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Таким образом, единство требований семьи и детского сада обеспечит практическое применение, и соблюдение детьми правил дорожного движения.</w:t>
      </w:r>
    </w:p>
    <w:p w:rsidR="004667D0" w:rsidRPr="004667D0" w:rsidRDefault="004667D0" w:rsidP="004667D0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67D0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4667D0" w:rsidRPr="004667D0" w:rsidRDefault="004667D0" w:rsidP="004667D0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67D0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Pr="004667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НЕСКОЛЬКО СОВЕТОВ РОДИТЕЛЯМ:</w:t>
      </w:r>
    </w:p>
    <w:p w:rsidR="004667D0" w:rsidRPr="004667D0" w:rsidRDefault="004667D0" w:rsidP="004667D0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67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Pr="004667D0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Дисциплина на улице – залог безопасности пешеходов, докажите это ребенку на собственном примере. По дороге в детский сад или из него проводите беседы с детьми о безопасном поведении на дорогах города.</w:t>
      </w:r>
    </w:p>
    <w:p w:rsidR="004667D0" w:rsidRPr="004667D0" w:rsidRDefault="004667D0" w:rsidP="004667D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67D0">
        <w:rPr>
          <w:rFonts w:ascii="Times New Roman" w:eastAsia="Times New Roman" w:hAnsi="Times New Roman" w:cs="Times New Roman"/>
          <w:sz w:val="28"/>
          <w:szCs w:val="28"/>
          <w:lang w:eastAsia="ru-RU"/>
        </w:rPr>
        <w:t>2. Яркая одежда помогает водителю увидеть ребенка, а блеклая - затрудняет видение. 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</w:p>
    <w:p w:rsidR="004667D0" w:rsidRPr="004667D0" w:rsidRDefault="004667D0" w:rsidP="004667D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67D0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Ребенку трудно разглядеть, что делается на улице, если на глаза надвинут капюшон или обзор закрывает зонт.</w:t>
      </w:r>
    </w:p>
    <w:p w:rsidR="004667D0" w:rsidRPr="004667D0" w:rsidRDefault="004667D0" w:rsidP="004667D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67D0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Учите его быть осторожным и внимательным на улицах и дорогах никогда не перебегать дорогу перед близко идущим транспортом и в неустановленном месте.</w:t>
      </w:r>
    </w:p>
    <w:p w:rsidR="004667D0" w:rsidRPr="004667D0" w:rsidRDefault="004667D0" w:rsidP="004667D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67D0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Учите его переходить дорогу только по пешеходным дорожкам на зеленый сигнал светофора.</w:t>
      </w:r>
    </w:p>
    <w:p w:rsidR="004667D0" w:rsidRPr="004667D0" w:rsidRDefault="004667D0" w:rsidP="004667D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67D0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Никогда в присутствии ребенка сами не нарушайте правила дорожного движения.</w:t>
      </w:r>
    </w:p>
    <w:p w:rsidR="004667D0" w:rsidRPr="004667D0" w:rsidRDefault="004667D0" w:rsidP="004667D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67D0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Никогда не оставляйте ребенка одного на улице в многолюдном месте.</w:t>
      </w:r>
    </w:p>
    <w:p w:rsidR="004667D0" w:rsidRPr="004667D0" w:rsidRDefault="004667D0" w:rsidP="004667D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67D0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Дети должны знать: свое полное имя, фамилию, адрес, номер телефона, телефон соседей или близких людей.</w:t>
      </w:r>
    </w:p>
    <w:p w:rsidR="004667D0" w:rsidRPr="004667D0" w:rsidRDefault="004667D0" w:rsidP="004667D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67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Помните, что перевозить ребенка в автомобиле можно лишь на заднем сидении и в специальном кресле! РЕБЕНОК – ГЛАВНЫЙ ПАССАЖИР!</w:t>
      </w:r>
    </w:p>
    <w:p w:rsidR="004667D0" w:rsidRPr="004667D0" w:rsidRDefault="004667D0" w:rsidP="004667D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67D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Безопасность вашего ребенка зависит от ВАС.</w:t>
      </w:r>
    </w:p>
    <w:p w:rsidR="004667D0" w:rsidRPr="004667D0" w:rsidRDefault="004667D0" w:rsidP="004667D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67D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БЕРЕГИТЕ ЖИЗНЬ И ЗДОРОВЬЕ РЕБЕНКА – ОНИ БЕСЦЕННЫ!</w:t>
      </w:r>
    </w:p>
    <w:p w:rsidR="00416685" w:rsidRDefault="004667D0">
      <w:bookmarkStart w:id="0" w:name="_GoBack"/>
      <w:bookmarkEnd w:id="0"/>
    </w:p>
    <w:sectPr w:rsidR="00416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D0"/>
    <w:rsid w:val="004667D0"/>
    <w:rsid w:val="008943AF"/>
    <w:rsid w:val="00E9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2017-11-22T11:26:00Z</dcterms:created>
  <dcterms:modified xsi:type="dcterms:W3CDTF">2017-11-22T11:26:00Z</dcterms:modified>
</cp:coreProperties>
</file>